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7FA5" w14:textId="77777777" w:rsidR="00C17D20" w:rsidRPr="00C17D20" w:rsidRDefault="00C17D20" w:rsidP="00C17D20">
      <w:pPr>
        <w:jc w:val="center"/>
        <w:rPr>
          <w:rFonts w:ascii="Times New Roman" w:hAnsi="Times New Roman" w:cs="Times New Roman"/>
          <w:b/>
          <w:bCs/>
          <w:lang w:val="en-US"/>
        </w:rPr>
      </w:pPr>
      <w:r w:rsidRPr="00C17D20">
        <w:rPr>
          <w:rFonts w:ascii="Times New Roman" w:hAnsi="Times New Roman" w:cs="Times New Roman"/>
          <w:b/>
          <w:bCs/>
          <w:lang w:val="en-US"/>
        </w:rPr>
        <w:t>WORKSHOP ON ENVIRONMENTAL CRIMINOLOGY</w:t>
      </w:r>
    </w:p>
    <w:p w14:paraId="1847E769" w14:textId="77777777" w:rsidR="00C17D20" w:rsidRPr="00C17D20" w:rsidRDefault="00C17D20" w:rsidP="00C17D20">
      <w:pPr>
        <w:rPr>
          <w:rFonts w:ascii="Times New Roman" w:hAnsi="Times New Roman" w:cs="Times New Roman"/>
          <w:b/>
          <w:bCs/>
          <w:lang w:val="en-US"/>
        </w:rPr>
      </w:pPr>
    </w:p>
    <w:p w14:paraId="19857466" w14:textId="77777777" w:rsidR="00C17D20" w:rsidRPr="00C17D20" w:rsidRDefault="00C17D20" w:rsidP="00C17D20">
      <w:pPr>
        <w:jc w:val="center"/>
        <w:rPr>
          <w:rFonts w:ascii="Times New Roman" w:hAnsi="Times New Roman" w:cs="Times New Roman"/>
          <w:lang w:val="en-US"/>
        </w:rPr>
      </w:pPr>
      <w:r w:rsidRPr="00C17D20">
        <w:rPr>
          <w:rFonts w:ascii="Times New Roman" w:hAnsi="Times New Roman" w:cs="Times New Roman"/>
          <w:lang w:val="en-US"/>
        </w:rPr>
        <w:t>Welcome to:</w:t>
      </w:r>
    </w:p>
    <w:p w14:paraId="2FCF2AF2" w14:textId="77777777" w:rsidR="00C17D20" w:rsidRPr="00C17D20" w:rsidRDefault="00C17D20" w:rsidP="00C17D20">
      <w:pPr>
        <w:rPr>
          <w:rFonts w:ascii="Times New Roman" w:hAnsi="Times New Roman" w:cs="Times New Roman"/>
          <w:b/>
          <w:bCs/>
          <w:sz w:val="28"/>
          <w:szCs w:val="28"/>
          <w:lang w:val="en-US"/>
        </w:rPr>
      </w:pPr>
      <w:r w:rsidRPr="00C17D20">
        <w:rPr>
          <w:rFonts w:ascii="Times New Roman" w:hAnsi="Times New Roman" w:cs="Times New Roman"/>
          <w:b/>
          <w:bCs/>
          <w:sz w:val="28"/>
          <w:szCs w:val="28"/>
          <w:lang w:val="en-US"/>
        </w:rPr>
        <w:t>Environmental criminology at the crossroads: Past, present and future</w:t>
      </w:r>
    </w:p>
    <w:p w14:paraId="39AF611A" w14:textId="77777777" w:rsidR="00C17D20" w:rsidRPr="00C17D20" w:rsidRDefault="00C17D20" w:rsidP="00C17D20">
      <w:pPr>
        <w:jc w:val="center"/>
        <w:rPr>
          <w:rFonts w:ascii="Times New Roman" w:hAnsi="Times New Roman" w:cs="Times New Roman"/>
          <w:lang w:val="en-US"/>
        </w:rPr>
      </w:pPr>
      <w:r w:rsidRPr="00C17D20">
        <w:rPr>
          <w:rFonts w:ascii="Times New Roman" w:hAnsi="Times New Roman" w:cs="Times New Roman"/>
          <w:lang w:val="en-US"/>
        </w:rPr>
        <w:t>June 14</w:t>
      </w:r>
      <w:r w:rsidRPr="00C17D20">
        <w:rPr>
          <w:rFonts w:ascii="Times New Roman" w:hAnsi="Times New Roman" w:cs="Times New Roman"/>
          <w:vertAlign w:val="superscript"/>
          <w:lang w:val="en-US"/>
        </w:rPr>
        <w:t>th</w:t>
      </w:r>
      <w:r w:rsidRPr="00C17D20">
        <w:rPr>
          <w:rFonts w:ascii="Times New Roman" w:hAnsi="Times New Roman" w:cs="Times New Roman"/>
          <w:lang w:val="en-US"/>
        </w:rPr>
        <w:t xml:space="preserve"> 2022</w:t>
      </w:r>
    </w:p>
    <w:p w14:paraId="182CFE76" w14:textId="77777777" w:rsidR="00C17D20" w:rsidRPr="00C17D20" w:rsidRDefault="00C17D20" w:rsidP="00C17D20">
      <w:pPr>
        <w:jc w:val="both"/>
        <w:rPr>
          <w:rFonts w:ascii="Times New Roman" w:hAnsi="Times New Roman" w:cs="Times New Roman"/>
          <w:lang w:val="en-US"/>
        </w:rPr>
      </w:pPr>
      <w:r w:rsidRPr="00C17D20">
        <w:rPr>
          <w:rFonts w:ascii="Times New Roman" w:hAnsi="Times New Roman" w:cs="Times New Roman"/>
          <w:lang w:val="en-US"/>
        </w:rPr>
        <w:t xml:space="preserve">Environmental criminology (EC) is the study of crime events. It explores how criminal events occur, their distribution over time and space, and their prevention. EC draws upon many disciplines, including computer science and engineering, architecture and urban planning, epidemiology and public health, psychology and criminology. EC makes use of official police records, surveys of the public, computer simulation modelling, and qualitative information. Since its beginnings around 1980, EC researchers have expanded their inquiries from street crimes, to organized and white-collar crimes, to wildlife crimes, and to cyber-crimes. Principles of environmental criminology are key to evidence-based practices such as situational crime prevention and problem-oriented policing. Despite its remarkable international expansion and successful applications, EC faces a number of challenges. </w:t>
      </w:r>
    </w:p>
    <w:p w14:paraId="112AAA72" w14:textId="77777777" w:rsidR="00C17D20" w:rsidRPr="00C17D20" w:rsidRDefault="00C17D20" w:rsidP="00C17D20">
      <w:pPr>
        <w:jc w:val="both"/>
        <w:rPr>
          <w:rFonts w:ascii="Times New Roman" w:hAnsi="Times New Roman" w:cs="Times New Roman"/>
          <w:lang w:val="en-US"/>
        </w:rPr>
      </w:pPr>
      <w:r w:rsidRPr="00C17D20">
        <w:rPr>
          <w:rFonts w:ascii="Times New Roman" w:hAnsi="Times New Roman" w:cs="Times New Roman"/>
          <w:lang w:val="en-US"/>
        </w:rPr>
        <w:t xml:space="preserve">This workshop has two goals. </w:t>
      </w:r>
      <w:r w:rsidRPr="00C17D20">
        <w:rPr>
          <w:rFonts w:ascii="Times New Roman" w:hAnsi="Times New Roman" w:cs="Times New Roman"/>
          <w:i/>
          <w:iCs/>
          <w:lang w:val="en-US"/>
        </w:rPr>
        <w:t>First,</w:t>
      </w:r>
      <w:r w:rsidRPr="00C17D20">
        <w:rPr>
          <w:rFonts w:ascii="Times New Roman" w:hAnsi="Times New Roman" w:cs="Times New Roman"/>
          <w:lang w:val="en-US"/>
        </w:rPr>
        <w:t xml:space="preserve"> to present the state of the art in Environmental Criminology (EC) by providing beginners with examples of current EC research. Guided by leading environmental criminologists, participants of the workshop are invited to revisit EC’s past, looking at what it has accomplished and envisioning the opportunities and challenges that lie ahead. </w:t>
      </w:r>
      <w:r w:rsidRPr="00C17D20">
        <w:rPr>
          <w:rFonts w:ascii="Times New Roman" w:hAnsi="Times New Roman" w:cs="Times New Roman"/>
          <w:i/>
          <w:iCs/>
          <w:lang w:val="en-US"/>
        </w:rPr>
        <w:t>Second,</w:t>
      </w:r>
      <w:r w:rsidRPr="00C17D20">
        <w:rPr>
          <w:rFonts w:ascii="Times New Roman" w:hAnsi="Times New Roman" w:cs="Times New Roman"/>
          <w:lang w:val="en-US"/>
        </w:rPr>
        <w:t xml:space="preserve"> to open discussions and share experiences so participants can push the boundaries of what we know about crime and effective ways to address it. </w:t>
      </w:r>
    </w:p>
    <w:p w14:paraId="2CD98605" w14:textId="77777777" w:rsidR="00C17D20" w:rsidRPr="00C17D20" w:rsidRDefault="00C17D20" w:rsidP="00C17D20">
      <w:pPr>
        <w:jc w:val="both"/>
        <w:rPr>
          <w:rFonts w:ascii="Times New Roman" w:hAnsi="Times New Roman" w:cs="Times New Roman"/>
          <w:lang w:val="en-US"/>
        </w:rPr>
      </w:pPr>
      <w:r w:rsidRPr="00C17D20">
        <w:rPr>
          <w:rFonts w:ascii="Times New Roman" w:hAnsi="Times New Roman" w:cs="Times New Roman"/>
          <w:b/>
          <w:bCs/>
          <w:lang w:val="en-US"/>
        </w:rPr>
        <w:t xml:space="preserve">Who should participate? </w:t>
      </w:r>
      <w:r w:rsidRPr="00C17D20">
        <w:rPr>
          <w:rFonts w:ascii="Times New Roman" w:hAnsi="Times New Roman" w:cs="Times New Roman"/>
          <w:lang w:val="en-US"/>
        </w:rPr>
        <w:t xml:space="preserve">We welcome participants from all fields of criminology, particularly PhD students, young scholars and not least, practitioners. Register </w:t>
      </w:r>
      <w:hyperlink r:id="rId4" w:history="1">
        <w:r w:rsidRPr="00C17D20">
          <w:rPr>
            <w:rStyle w:val="Hyperlnk"/>
            <w:rFonts w:ascii="Times New Roman" w:hAnsi="Times New Roman" w:cs="Times New Roman"/>
            <w:lang w:val="en-US"/>
          </w:rPr>
          <w:t>here</w:t>
        </w:r>
      </w:hyperlink>
      <w:r w:rsidRPr="00C17D20">
        <w:rPr>
          <w:rFonts w:ascii="Times New Roman" w:hAnsi="Times New Roman" w:cs="Times New Roman"/>
          <w:lang w:val="en-US"/>
        </w:rPr>
        <w:t xml:space="preserve">! </w:t>
      </w:r>
    </w:p>
    <w:p w14:paraId="2FF746E8" w14:textId="77777777" w:rsidR="00C17D20" w:rsidRPr="00C17D20" w:rsidRDefault="00C17D20" w:rsidP="00C17D20">
      <w:pPr>
        <w:rPr>
          <w:rFonts w:ascii="Times New Roman" w:hAnsi="Times New Roman" w:cs="Times New Roman"/>
          <w:lang w:val="en-US"/>
        </w:rPr>
      </w:pPr>
    </w:p>
    <w:p w14:paraId="3C680AFF" w14:textId="77777777" w:rsidR="00C17D20" w:rsidRPr="00C17D20" w:rsidRDefault="00C17D20" w:rsidP="00C17D20">
      <w:pPr>
        <w:rPr>
          <w:rFonts w:ascii="Times New Roman" w:hAnsi="Times New Roman" w:cs="Times New Roman"/>
          <w:b/>
          <w:bCs/>
          <w:lang w:val="en-US"/>
        </w:rPr>
      </w:pPr>
      <w:r w:rsidRPr="00C17D20">
        <w:rPr>
          <w:rFonts w:ascii="Times New Roman" w:hAnsi="Times New Roman" w:cs="Times New Roman"/>
          <w:b/>
          <w:bCs/>
          <w:lang w:val="en-US"/>
        </w:rPr>
        <w:t>Program</w:t>
      </w:r>
    </w:p>
    <w:p w14:paraId="7E7AB4DF" w14:textId="77777777" w:rsidR="00C17D20" w:rsidRPr="00C17D20" w:rsidRDefault="00C17D20" w:rsidP="00C17D20">
      <w:pPr>
        <w:rPr>
          <w:rFonts w:ascii="Times New Roman" w:hAnsi="Times New Roman" w:cs="Times New Roman"/>
          <w:lang w:val="en-US"/>
        </w:rPr>
      </w:pPr>
      <w:r w:rsidRPr="00C17D20">
        <w:rPr>
          <w:rFonts w:ascii="Times New Roman" w:hAnsi="Times New Roman" w:cs="Times New Roman"/>
          <w:lang w:val="en-US"/>
        </w:rPr>
        <w:t xml:space="preserve">8:30-8:35 </w:t>
      </w:r>
      <w:r w:rsidRPr="00C17D20">
        <w:rPr>
          <w:rFonts w:ascii="Times New Roman" w:hAnsi="Times New Roman" w:cs="Times New Roman"/>
          <w:lang w:val="en-US"/>
        </w:rPr>
        <w:tab/>
        <w:t xml:space="preserve">Welcome </w:t>
      </w:r>
    </w:p>
    <w:p w14:paraId="4479BFDB" w14:textId="77777777" w:rsidR="00C17D20" w:rsidRPr="00C17D20" w:rsidRDefault="00C17D20" w:rsidP="00C17D20">
      <w:pPr>
        <w:rPr>
          <w:rFonts w:ascii="Times New Roman" w:hAnsi="Times New Roman" w:cs="Times New Roman"/>
          <w:lang w:val="en-US"/>
        </w:rPr>
      </w:pPr>
      <w:r w:rsidRPr="00C17D20">
        <w:rPr>
          <w:rFonts w:ascii="Times New Roman" w:hAnsi="Times New Roman" w:cs="Times New Roman"/>
          <w:lang w:val="en-US"/>
        </w:rPr>
        <w:t xml:space="preserve">8:35-9:00 </w:t>
      </w:r>
      <w:r w:rsidRPr="00C17D20">
        <w:rPr>
          <w:rFonts w:ascii="Times New Roman" w:hAnsi="Times New Roman" w:cs="Times New Roman"/>
          <w:lang w:val="en-US"/>
        </w:rPr>
        <w:tab/>
        <w:t xml:space="preserve">Prof Graham Farrell  - A crime opportunity theory of offending involvement and continuance </w:t>
      </w:r>
    </w:p>
    <w:p w14:paraId="0DC1FD51" w14:textId="77777777" w:rsidR="00C17D20" w:rsidRPr="00C17D20" w:rsidRDefault="00C17D20" w:rsidP="00C17D20">
      <w:pPr>
        <w:rPr>
          <w:rFonts w:ascii="Times New Roman" w:hAnsi="Times New Roman" w:cs="Times New Roman"/>
          <w:lang w:val="en-US"/>
        </w:rPr>
      </w:pPr>
      <w:r w:rsidRPr="00C17D20">
        <w:rPr>
          <w:rFonts w:ascii="Times New Roman" w:hAnsi="Times New Roman" w:cs="Times New Roman"/>
          <w:lang w:val="en-US"/>
        </w:rPr>
        <w:t>9:00-9:30</w:t>
      </w:r>
      <w:r w:rsidRPr="00C17D20">
        <w:rPr>
          <w:rFonts w:ascii="Times New Roman" w:hAnsi="Times New Roman" w:cs="Times New Roman"/>
          <w:lang w:val="en-US"/>
        </w:rPr>
        <w:tab/>
        <w:t>Prof John Eck – Beyond risky places: the role of place managers in crime prevention</w:t>
      </w:r>
    </w:p>
    <w:p w14:paraId="661FCE36" w14:textId="77777777" w:rsidR="00C17D20" w:rsidRPr="00C17D20" w:rsidRDefault="00C17D20" w:rsidP="00C17D20">
      <w:pPr>
        <w:rPr>
          <w:rFonts w:ascii="Times New Roman" w:hAnsi="Times New Roman" w:cs="Times New Roman"/>
          <w:lang w:val="en-US"/>
        </w:rPr>
      </w:pPr>
      <w:r w:rsidRPr="00C17D20">
        <w:rPr>
          <w:rFonts w:ascii="Times New Roman" w:hAnsi="Times New Roman" w:cs="Times New Roman"/>
          <w:lang w:val="en-US"/>
        </w:rPr>
        <w:t>9:30-9:40</w:t>
      </w:r>
      <w:r w:rsidRPr="00C17D20">
        <w:rPr>
          <w:rFonts w:ascii="Times New Roman" w:hAnsi="Times New Roman" w:cs="Times New Roman"/>
          <w:lang w:val="en-US"/>
        </w:rPr>
        <w:tab/>
        <w:t>Comfort break</w:t>
      </w:r>
    </w:p>
    <w:p w14:paraId="6D36D9E3" w14:textId="5E2927C4" w:rsidR="00C17D20" w:rsidRPr="00C17D20" w:rsidRDefault="00C17D20" w:rsidP="00C17D20">
      <w:pPr>
        <w:rPr>
          <w:rFonts w:ascii="Times New Roman" w:hAnsi="Times New Roman" w:cs="Times New Roman"/>
          <w:lang w:val="en-US"/>
        </w:rPr>
      </w:pPr>
      <w:r w:rsidRPr="00C17D20">
        <w:rPr>
          <w:rFonts w:ascii="Times New Roman" w:hAnsi="Times New Roman" w:cs="Times New Roman"/>
          <w:lang w:val="en-US"/>
        </w:rPr>
        <w:t xml:space="preserve">9:40-10:00 </w:t>
      </w:r>
      <w:r w:rsidRPr="00C17D20">
        <w:rPr>
          <w:rFonts w:ascii="Times New Roman" w:hAnsi="Times New Roman" w:cs="Times New Roman"/>
          <w:lang w:val="en-US"/>
        </w:rPr>
        <w:tab/>
        <w:t>Prof</w:t>
      </w:r>
      <w:r w:rsidR="0080420F">
        <w:rPr>
          <w:rFonts w:ascii="Times New Roman" w:hAnsi="Times New Roman" w:cs="Times New Roman"/>
          <w:lang w:val="en-US"/>
        </w:rPr>
        <w:t xml:space="preserve"> </w:t>
      </w:r>
      <w:r w:rsidRPr="00C17D20">
        <w:rPr>
          <w:rFonts w:ascii="Times New Roman" w:hAnsi="Times New Roman" w:cs="Times New Roman"/>
          <w:lang w:val="en-US"/>
        </w:rPr>
        <w:t xml:space="preserve">Vania </w:t>
      </w:r>
      <w:proofErr w:type="spellStart"/>
      <w:r w:rsidRPr="00C17D20">
        <w:rPr>
          <w:rFonts w:ascii="Times New Roman" w:hAnsi="Times New Roman" w:cs="Times New Roman"/>
          <w:lang w:val="en-US"/>
        </w:rPr>
        <w:t>Ceccato</w:t>
      </w:r>
      <w:proofErr w:type="spellEnd"/>
      <w:r w:rsidRPr="00C17D20">
        <w:rPr>
          <w:rFonts w:ascii="Times New Roman" w:hAnsi="Times New Roman" w:cs="Times New Roman"/>
          <w:lang w:val="en-US"/>
        </w:rPr>
        <w:t xml:space="preserve"> - Proactive crime reduction</w:t>
      </w:r>
      <w:bookmarkStart w:id="0" w:name="_GoBack"/>
      <w:bookmarkEnd w:id="0"/>
    </w:p>
    <w:p w14:paraId="6C51C55C" w14:textId="77777777" w:rsidR="00C17D20" w:rsidRPr="00C17D20" w:rsidRDefault="00C17D20" w:rsidP="00C17D20">
      <w:pPr>
        <w:rPr>
          <w:rFonts w:ascii="Times New Roman" w:hAnsi="Times New Roman" w:cs="Times New Roman"/>
          <w:lang w:val="en-US"/>
        </w:rPr>
      </w:pPr>
      <w:r w:rsidRPr="00C17D20">
        <w:rPr>
          <w:rFonts w:ascii="Times New Roman" w:hAnsi="Times New Roman" w:cs="Times New Roman"/>
          <w:lang w:val="en-US"/>
        </w:rPr>
        <w:t xml:space="preserve">10:00-10:30 </w:t>
      </w:r>
      <w:r w:rsidRPr="00C17D20">
        <w:rPr>
          <w:rFonts w:ascii="Times New Roman" w:hAnsi="Times New Roman" w:cs="Times New Roman"/>
          <w:lang w:val="en-US"/>
        </w:rPr>
        <w:tab/>
        <w:t>Prof Shane Johnson - Crime futures and cybercrime</w:t>
      </w:r>
    </w:p>
    <w:p w14:paraId="180D49D8" w14:textId="77777777" w:rsidR="00C17D20" w:rsidRPr="00C17D20" w:rsidRDefault="00C17D20" w:rsidP="00C17D20">
      <w:pPr>
        <w:rPr>
          <w:rFonts w:ascii="Times New Roman" w:hAnsi="Times New Roman" w:cs="Times New Roman"/>
          <w:lang w:val="en-US"/>
        </w:rPr>
      </w:pPr>
      <w:r w:rsidRPr="00C17D20">
        <w:rPr>
          <w:rFonts w:ascii="Times New Roman" w:hAnsi="Times New Roman" w:cs="Times New Roman"/>
          <w:lang w:val="en-US"/>
        </w:rPr>
        <w:t>10:30-10:50</w:t>
      </w:r>
      <w:r w:rsidRPr="00C17D20">
        <w:rPr>
          <w:rFonts w:ascii="Times New Roman" w:hAnsi="Times New Roman" w:cs="Times New Roman"/>
          <w:lang w:val="en-US"/>
        </w:rPr>
        <w:tab/>
        <w:t xml:space="preserve"> Profs Marcus Felson &amp; Andrew Newton - Environmental criminology: Past, present and future </w:t>
      </w:r>
    </w:p>
    <w:p w14:paraId="50D69AD7" w14:textId="77777777" w:rsidR="00C17D20" w:rsidRPr="00C17D20" w:rsidRDefault="00C17D20" w:rsidP="00C17D20">
      <w:pPr>
        <w:rPr>
          <w:rFonts w:ascii="Times New Roman" w:hAnsi="Times New Roman" w:cs="Times New Roman"/>
          <w:lang w:val="en-US"/>
        </w:rPr>
      </w:pPr>
      <w:r w:rsidRPr="00C17D20">
        <w:rPr>
          <w:rFonts w:ascii="Times New Roman" w:hAnsi="Times New Roman" w:cs="Times New Roman"/>
          <w:lang w:val="en-US"/>
        </w:rPr>
        <w:t>10:50-11:00     Coffee break</w:t>
      </w:r>
    </w:p>
    <w:p w14:paraId="53FF0CDC" w14:textId="77777777" w:rsidR="00C17D20" w:rsidRPr="00C17D20" w:rsidRDefault="00C17D20" w:rsidP="00C17D20">
      <w:pPr>
        <w:rPr>
          <w:rFonts w:ascii="Times New Roman" w:hAnsi="Times New Roman" w:cs="Times New Roman"/>
          <w:lang w:val="en-US"/>
        </w:rPr>
      </w:pPr>
      <w:r w:rsidRPr="00C17D20">
        <w:rPr>
          <w:rFonts w:ascii="Times New Roman" w:hAnsi="Times New Roman" w:cs="Times New Roman"/>
          <w:lang w:val="en-US"/>
        </w:rPr>
        <w:lastRenderedPageBreak/>
        <w:t>11:00-12:00</w:t>
      </w:r>
      <w:r w:rsidRPr="00C17D20">
        <w:rPr>
          <w:rFonts w:ascii="Times New Roman" w:hAnsi="Times New Roman" w:cs="Times New Roman"/>
          <w:lang w:val="en-US"/>
        </w:rPr>
        <w:tab/>
        <w:t>Symposium “Jerry Lee lecture” with Prof Jerry Ratcliffe</w:t>
      </w:r>
    </w:p>
    <w:p w14:paraId="2BC5C844" w14:textId="33D7E7C0" w:rsidR="00C005C6" w:rsidRPr="00C17D20" w:rsidRDefault="0080420F" w:rsidP="00C17D20">
      <w:pPr>
        <w:rPr>
          <w:lang w:val="en-US"/>
        </w:rPr>
      </w:pPr>
    </w:p>
    <w:sectPr w:rsidR="00C005C6" w:rsidRPr="00C17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Q-Reg">
    <w:altName w:val="Calibri"/>
    <w:panose1 w:val="00000000000000000000"/>
    <w:charset w:val="00"/>
    <w:family w:val="modern"/>
    <w:notTrueType/>
    <w:pitch w:val="variable"/>
    <w:sig w:usb0="00000003" w:usb1="00000000" w:usb2="00000000" w:usb3="00000000" w:csb0="00000001" w:csb1="00000000"/>
  </w:font>
  <w:font w:name="Sabon LT">
    <w:altName w:val="Cambria"/>
    <w:panose1 w:val="00000000000000000000"/>
    <w:charset w:val="00"/>
    <w:family w:val="modern"/>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08"/>
    <w:rsid w:val="0001116B"/>
    <w:rsid w:val="00011AFE"/>
    <w:rsid w:val="00020584"/>
    <w:rsid w:val="00037F6B"/>
    <w:rsid w:val="00054114"/>
    <w:rsid w:val="000745E8"/>
    <w:rsid w:val="0009360B"/>
    <w:rsid w:val="000D0A9B"/>
    <w:rsid w:val="000D148B"/>
    <w:rsid w:val="000D28EE"/>
    <w:rsid w:val="000F6765"/>
    <w:rsid w:val="001011FF"/>
    <w:rsid w:val="001062B0"/>
    <w:rsid w:val="00135E38"/>
    <w:rsid w:val="00173B08"/>
    <w:rsid w:val="00185C33"/>
    <w:rsid w:val="00187AA3"/>
    <w:rsid w:val="001D6E8F"/>
    <w:rsid w:val="001D7CE8"/>
    <w:rsid w:val="002041B5"/>
    <w:rsid w:val="00213A79"/>
    <w:rsid w:val="002432B5"/>
    <w:rsid w:val="00243804"/>
    <w:rsid w:val="00265598"/>
    <w:rsid w:val="0027772D"/>
    <w:rsid w:val="00282018"/>
    <w:rsid w:val="002E7717"/>
    <w:rsid w:val="00352075"/>
    <w:rsid w:val="00364A68"/>
    <w:rsid w:val="0036525C"/>
    <w:rsid w:val="00380288"/>
    <w:rsid w:val="00384050"/>
    <w:rsid w:val="003A6045"/>
    <w:rsid w:val="003B7A30"/>
    <w:rsid w:val="003C67F9"/>
    <w:rsid w:val="004041CA"/>
    <w:rsid w:val="0040603C"/>
    <w:rsid w:val="004230F8"/>
    <w:rsid w:val="004420B0"/>
    <w:rsid w:val="004768B9"/>
    <w:rsid w:val="00491D97"/>
    <w:rsid w:val="0049241A"/>
    <w:rsid w:val="004A3DEB"/>
    <w:rsid w:val="004A742A"/>
    <w:rsid w:val="004D50F3"/>
    <w:rsid w:val="005453F8"/>
    <w:rsid w:val="00571719"/>
    <w:rsid w:val="005B2879"/>
    <w:rsid w:val="005D4495"/>
    <w:rsid w:val="005D6B4C"/>
    <w:rsid w:val="005F050F"/>
    <w:rsid w:val="00601A25"/>
    <w:rsid w:val="00620C34"/>
    <w:rsid w:val="00635681"/>
    <w:rsid w:val="00635E83"/>
    <w:rsid w:val="006424B2"/>
    <w:rsid w:val="006A1145"/>
    <w:rsid w:val="006B4A05"/>
    <w:rsid w:val="006C2E64"/>
    <w:rsid w:val="006D45D0"/>
    <w:rsid w:val="00722D2E"/>
    <w:rsid w:val="007A3475"/>
    <w:rsid w:val="0080420F"/>
    <w:rsid w:val="008075F4"/>
    <w:rsid w:val="008129BB"/>
    <w:rsid w:val="008252D6"/>
    <w:rsid w:val="00840498"/>
    <w:rsid w:val="00847C57"/>
    <w:rsid w:val="008B2DBB"/>
    <w:rsid w:val="008C019C"/>
    <w:rsid w:val="008C1378"/>
    <w:rsid w:val="008F62B3"/>
    <w:rsid w:val="00942E54"/>
    <w:rsid w:val="009727A0"/>
    <w:rsid w:val="0099065F"/>
    <w:rsid w:val="0099318F"/>
    <w:rsid w:val="00997A99"/>
    <w:rsid w:val="009C087B"/>
    <w:rsid w:val="009C7F04"/>
    <w:rsid w:val="009D42E9"/>
    <w:rsid w:val="00A31CAC"/>
    <w:rsid w:val="00A34360"/>
    <w:rsid w:val="00A70E90"/>
    <w:rsid w:val="00A871F7"/>
    <w:rsid w:val="00A92EE4"/>
    <w:rsid w:val="00AE1A35"/>
    <w:rsid w:val="00AF02A0"/>
    <w:rsid w:val="00AF1DC3"/>
    <w:rsid w:val="00B04949"/>
    <w:rsid w:val="00B07E23"/>
    <w:rsid w:val="00B40C37"/>
    <w:rsid w:val="00B53C64"/>
    <w:rsid w:val="00B61D4A"/>
    <w:rsid w:val="00B90498"/>
    <w:rsid w:val="00BC6D45"/>
    <w:rsid w:val="00BE5362"/>
    <w:rsid w:val="00BF18AA"/>
    <w:rsid w:val="00C13F8A"/>
    <w:rsid w:val="00C17D20"/>
    <w:rsid w:val="00C657A6"/>
    <w:rsid w:val="00C92E5B"/>
    <w:rsid w:val="00CA477E"/>
    <w:rsid w:val="00CC5566"/>
    <w:rsid w:val="00CC6FC0"/>
    <w:rsid w:val="00CD6EC7"/>
    <w:rsid w:val="00D11801"/>
    <w:rsid w:val="00D16AAC"/>
    <w:rsid w:val="00D25DF2"/>
    <w:rsid w:val="00D3013D"/>
    <w:rsid w:val="00D60EBA"/>
    <w:rsid w:val="00D92D21"/>
    <w:rsid w:val="00D974AC"/>
    <w:rsid w:val="00DA2B80"/>
    <w:rsid w:val="00DC1657"/>
    <w:rsid w:val="00E43084"/>
    <w:rsid w:val="00E50A08"/>
    <w:rsid w:val="00E67581"/>
    <w:rsid w:val="00E7072E"/>
    <w:rsid w:val="00E76D96"/>
    <w:rsid w:val="00E9272E"/>
    <w:rsid w:val="00EA0EE1"/>
    <w:rsid w:val="00EC2661"/>
    <w:rsid w:val="00ED3E29"/>
    <w:rsid w:val="00F0194A"/>
    <w:rsid w:val="00F2116D"/>
    <w:rsid w:val="00F2532F"/>
    <w:rsid w:val="00F35D74"/>
    <w:rsid w:val="00F76125"/>
    <w:rsid w:val="00FF6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91AA"/>
  <w15:chartTrackingRefBased/>
  <w15:docId w15:val="{39514ECA-A6AF-40BE-A733-93D28CD9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03C"/>
    <w:pPr>
      <w:spacing w:before="240" w:after="160" w:line="259" w:lineRule="auto"/>
    </w:pPr>
    <w:rPr>
      <w:rFonts w:ascii="AkzidenzGroteskBQ-Reg" w:hAnsi="AkzidenzGroteskBQ-Reg"/>
    </w:rPr>
  </w:style>
  <w:style w:type="paragraph" w:styleId="Rubrik1">
    <w:name w:val="heading 1"/>
    <w:basedOn w:val="Normal"/>
    <w:next w:val="Normal"/>
    <w:link w:val="Rubrik1Char"/>
    <w:uiPriority w:val="9"/>
    <w:qFormat/>
    <w:rsid w:val="00D92D21"/>
    <w:pPr>
      <w:keepNext/>
      <w:keepLines/>
      <w:spacing w:after="0"/>
      <w:outlineLvl w:val="0"/>
    </w:pPr>
    <w:rPr>
      <w:rFonts w:ascii="Sabon LT" w:eastAsiaTheme="majorEastAsia" w:hAnsi="Sabon LT" w:cstheme="majorBidi"/>
      <w:sz w:val="32"/>
      <w:szCs w:val="32"/>
    </w:rPr>
  </w:style>
  <w:style w:type="paragraph" w:styleId="Rubrik2">
    <w:name w:val="heading 2"/>
    <w:basedOn w:val="Normal"/>
    <w:next w:val="Normal"/>
    <w:link w:val="Rubrik2Char"/>
    <w:uiPriority w:val="9"/>
    <w:unhideWhenUsed/>
    <w:qFormat/>
    <w:rsid w:val="00F2116D"/>
    <w:pPr>
      <w:keepNext/>
      <w:keepLines/>
      <w:spacing w:after="0"/>
      <w:outlineLvl w:val="1"/>
    </w:pPr>
    <w:rPr>
      <w:rFonts w:eastAsiaTheme="majorEastAsia" w:cstheme="majorBid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73B08"/>
    <w:rPr>
      <w:sz w:val="16"/>
      <w:szCs w:val="16"/>
    </w:rPr>
  </w:style>
  <w:style w:type="paragraph" w:styleId="Kommentarer">
    <w:name w:val="annotation text"/>
    <w:basedOn w:val="Normal"/>
    <w:link w:val="KommentarerChar"/>
    <w:uiPriority w:val="99"/>
    <w:semiHidden/>
    <w:unhideWhenUsed/>
    <w:rsid w:val="00173B08"/>
    <w:pPr>
      <w:spacing w:line="240" w:lineRule="auto"/>
    </w:pPr>
    <w:rPr>
      <w:sz w:val="20"/>
      <w:szCs w:val="20"/>
    </w:rPr>
  </w:style>
  <w:style w:type="character" w:customStyle="1" w:styleId="KommentarerChar">
    <w:name w:val="Kommentarer Char"/>
    <w:basedOn w:val="Standardstycketeckensnitt"/>
    <w:link w:val="Kommentarer"/>
    <w:uiPriority w:val="99"/>
    <w:semiHidden/>
    <w:rsid w:val="00173B08"/>
    <w:rPr>
      <w:sz w:val="20"/>
      <w:szCs w:val="20"/>
    </w:rPr>
  </w:style>
  <w:style w:type="paragraph" w:styleId="Ballongtext">
    <w:name w:val="Balloon Text"/>
    <w:basedOn w:val="Normal"/>
    <w:link w:val="BallongtextChar"/>
    <w:uiPriority w:val="99"/>
    <w:semiHidden/>
    <w:unhideWhenUsed/>
    <w:rsid w:val="00173B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73B08"/>
    <w:rPr>
      <w:rFonts w:ascii="Segoe UI" w:hAnsi="Segoe UI" w:cs="Segoe UI"/>
      <w:sz w:val="18"/>
      <w:szCs w:val="18"/>
    </w:rPr>
  </w:style>
  <w:style w:type="character" w:customStyle="1" w:styleId="Rubrik1Char">
    <w:name w:val="Rubrik 1 Char"/>
    <w:basedOn w:val="Standardstycketeckensnitt"/>
    <w:link w:val="Rubrik1"/>
    <w:uiPriority w:val="9"/>
    <w:rsid w:val="00D92D21"/>
    <w:rPr>
      <w:rFonts w:ascii="Sabon LT" w:eastAsiaTheme="majorEastAsia" w:hAnsi="Sabon LT" w:cstheme="majorBidi"/>
      <w:sz w:val="32"/>
      <w:szCs w:val="32"/>
    </w:rPr>
  </w:style>
  <w:style w:type="paragraph" w:styleId="Underrubrik">
    <w:name w:val="Subtitle"/>
    <w:basedOn w:val="Normal"/>
    <w:next w:val="Normal"/>
    <w:link w:val="UnderrubrikChar"/>
    <w:uiPriority w:val="11"/>
    <w:qFormat/>
    <w:rsid w:val="00D92D21"/>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92D21"/>
    <w:rPr>
      <w:rFonts w:eastAsiaTheme="minorEastAsia"/>
      <w:color w:val="5A5A5A" w:themeColor="text1" w:themeTint="A5"/>
      <w:spacing w:val="15"/>
    </w:rPr>
  </w:style>
  <w:style w:type="character" w:customStyle="1" w:styleId="Rubrik2Char">
    <w:name w:val="Rubrik 2 Char"/>
    <w:basedOn w:val="Standardstycketeckensnitt"/>
    <w:link w:val="Rubrik2"/>
    <w:uiPriority w:val="9"/>
    <w:rsid w:val="00F2116D"/>
    <w:rPr>
      <w:rFonts w:ascii="AkzidenzGroteskBQ-Reg" w:eastAsiaTheme="majorEastAsia" w:hAnsi="AkzidenzGroteskBQ-Reg" w:cstheme="majorBidi"/>
      <w:szCs w:val="26"/>
    </w:rPr>
  </w:style>
  <w:style w:type="character" w:styleId="Hyperlnk">
    <w:name w:val="Hyperlink"/>
    <w:basedOn w:val="Standardstycketeckensnitt"/>
    <w:uiPriority w:val="99"/>
    <w:unhideWhenUsed/>
    <w:rsid w:val="00C17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kraplatser.abe.kth.se/2023/02/10/workshop-registration-stockholm-symposium-14-june-202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2030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Brottsförebyggande Rådet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Stolpe</dc:creator>
  <cp:keywords/>
  <dc:description/>
  <cp:lastModifiedBy>Sara Jilmstad</cp:lastModifiedBy>
  <cp:revision>5</cp:revision>
  <dcterms:created xsi:type="dcterms:W3CDTF">2023-04-12T12:16:00Z</dcterms:created>
  <dcterms:modified xsi:type="dcterms:W3CDTF">2023-05-08T06:55:00Z</dcterms:modified>
</cp:coreProperties>
</file>